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41679A" w:rsidP="0041679A">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41679A" w:rsidP="0041679A">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41679A" w:rsidP="0041679A">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41679A" w:rsidP="0041679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1679A" w:rsidP="0041679A">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B27D1E" w:rsidP="0041679A">
      <w:pPr>
        <w:spacing w:line="480" w:lineRule="auto"/>
        <w:jc w:val="center"/>
        <w:rPr>
          <w:rFonts w:ascii="Times New Roman" w:hAnsi="Times New Roman" w:cs="Times New Roman"/>
          <w:sz w:val="24"/>
          <w:szCs w:val="24"/>
        </w:rPr>
      </w:pPr>
      <w:r w:rsidRPr="00062E30">
        <w:rPr>
          <w:rFonts w:ascii="Times New Roman" w:hAnsi="Times New Roman" w:cs="Times New Roman"/>
          <w:sz w:val="24"/>
          <w:szCs w:val="24"/>
        </w:rPr>
        <w:t xml:space="preserve">Kent </w:t>
      </w:r>
      <w:r>
        <w:rPr>
          <w:rFonts w:ascii="Times New Roman" w:hAnsi="Times New Roman" w:cs="Times New Roman"/>
          <w:sz w:val="24"/>
          <w:szCs w:val="24"/>
        </w:rPr>
        <w:t>State Shooting o</w:t>
      </w:r>
      <w:r w:rsidRPr="00062E30">
        <w:rPr>
          <w:rFonts w:ascii="Times New Roman" w:hAnsi="Times New Roman" w:cs="Times New Roman"/>
          <w:sz w:val="24"/>
          <w:szCs w:val="24"/>
        </w:rPr>
        <w:t>f 1970</w:t>
      </w:r>
    </w:p>
    <w:p w:rsidR="00DB2A23" w:rsidP="0041679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event took place within 13 seconds on May 4</w:t>
      </w:r>
      <w:r w:rsidRPr="00B220E7">
        <w:rPr>
          <w:rFonts w:ascii="Times New Roman" w:hAnsi="Times New Roman" w:cs="Times New Roman"/>
          <w:sz w:val="24"/>
          <w:szCs w:val="24"/>
          <w:vertAlign w:val="superscript"/>
        </w:rPr>
        <w:t>th</w:t>
      </w:r>
      <w:r>
        <w:rPr>
          <w:rFonts w:ascii="Times New Roman" w:hAnsi="Times New Roman" w:cs="Times New Roman"/>
          <w:sz w:val="24"/>
          <w:szCs w:val="24"/>
        </w:rPr>
        <w:t xml:space="preserve"> 1970 where Kent State University students were shot at by the Ohio National Guard leaving four students dead and nine injured. The shooting was preceded over a protest</w:t>
      </w:r>
      <w:r w:rsidR="00261B27">
        <w:rPr>
          <w:rFonts w:ascii="Times New Roman" w:hAnsi="Times New Roman" w:cs="Times New Roman"/>
          <w:sz w:val="24"/>
          <w:szCs w:val="24"/>
        </w:rPr>
        <w:t xml:space="preserve"> national wide as well as in the institution over the conflicts in Southeast </w:t>
      </w:r>
      <w:r w:rsidR="002E1E2E">
        <w:rPr>
          <w:rFonts w:ascii="Times New Roman" w:hAnsi="Times New Roman" w:cs="Times New Roman"/>
          <w:sz w:val="24"/>
          <w:szCs w:val="24"/>
        </w:rPr>
        <w:t>Asia</w:t>
      </w:r>
      <w:r w:rsidR="00261B27">
        <w:rPr>
          <w:rFonts w:ascii="Times New Roman" w:hAnsi="Times New Roman" w:cs="Times New Roman"/>
          <w:sz w:val="24"/>
          <w:szCs w:val="24"/>
        </w:rPr>
        <w:t xml:space="preserve"> that had United States</w:t>
      </w:r>
      <w:r w:rsidR="00007246">
        <w:rPr>
          <w:rFonts w:ascii="Times New Roman" w:hAnsi="Times New Roman" w:cs="Times New Roman"/>
          <w:sz w:val="24"/>
          <w:szCs w:val="24"/>
        </w:rPr>
        <w:t xml:space="preserve"> military</w:t>
      </w:r>
      <w:r w:rsidR="00261B27">
        <w:rPr>
          <w:rFonts w:ascii="Times New Roman" w:hAnsi="Times New Roman" w:cs="Times New Roman"/>
          <w:sz w:val="24"/>
          <w:szCs w:val="24"/>
        </w:rPr>
        <w:t xml:space="preserve"> involvement. Then, Richard Nixon was the president-elect of America; when he got to power many Americans believed he would ease their involvement in the Vietnam </w:t>
      </w:r>
      <w:r w:rsidR="002E1E2E">
        <w:rPr>
          <w:rFonts w:ascii="Times New Roman" w:hAnsi="Times New Roman" w:cs="Times New Roman"/>
          <w:sz w:val="24"/>
          <w:szCs w:val="24"/>
        </w:rPr>
        <w:t>War</w:t>
      </w:r>
      <w:r w:rsidR="00261B27">
        <w:rPr>
          <w:rFonts w:ascii="Times New Roman" w:hAnsi="Times New Roman" w:cs="Times New Roman"/>
          <w:sz w:val="24"/>
          <w:szCs w:val="24"/>
        </w:rPr>
        <w:t xml:space="preserve">. Nixon however </w:t>
      </w:r>
      <w:r w:rsidR="002E1E2E">
        <w:rPr>
          <w:rFonts w:ascii="Times New Roman" w:hAnsi="Times New Roman" w:cs="Times New Roman"/>
          <w:sz w:val="24"/>
          <w:szCs w:val="24"/>
        </w:rPr>
        <w:t>over sighted</w:t>
      </w:r>
      <w:r w:rsidR="00261B27">
        <w:rPr>
          <w:rFonts w:ascii="Times New Roman" w:hAnsi="Times New Roman" w:cs="Times New Roman"/>
          <w:sz w:val="24"/>
          <w:szCs w:val="24"/>
        </w:rPr>
        <w:t xml:space="preserve"> the invasion of Cambodia where troops from North Vietnam had set up attacking positions against </w:t>
      </w:r>
      <w:r w:rsidR="002E1E2E">
        <w:rPr>
          <w:rFonts w:ascii="Times New Roman" w:hAnsi="Times New Roman" w:cs="Times New Roman"/>
          <w:sz w:val="24"/>
          <w:szCs w:val="24"/>
        </w:rPr>
        <w:t>South</w:t>
      </w:r>
      <w:r w:rsidR="00261B27">
        <w:rPr>
          <w:rFonts w:ascii="Times New Roman" w:hAnsi="Times New Roman" w:cs="Times New Roman"/>
          <w:sz w:val="24"/>
          <w:szCs w:val="24"/>
        </w:rPr>
        <w:t xml:space="preserve"> Vietnam. The American public especially the youth were very controversial about the war as </w:t>
      </w:r>
      <w:r w:rsidR="002E1E2E">
        <w:rPr>
          <w:rFonts w:ascii="Times New Roman" w:hAnsi="Times New Roman" w:cs="Times New Roman"/>
          <w:sz w:val="24"/>
          <w:szCs w:val="24"/>
        </w:rPr>
        <w:t>a majority of the young soldiers who were sent to Vietnam either died in the conflict or returned with permanent physical and psychosocial problems the bear truth the government was keeping away from the public.</w:t>
      </w:r>
    </w:p>
    <w:p w:rsidR="00DB2A23" w:rsidRPr="00DB2A23" w:rsidP="00DB2A23">
      <w:pPr>
        <w:spacing w:line="480" w:lineRule="auto"/>
        <w:rPr>
          <w:rFonts w:ascii="Times New Roman" w:hAnsi="Times New Roman" w:cs="Times New Roman"/>
          <w:sz w:val="24"/>
          <w:szCs w:val="24"/>
        </w:rPr>
      </w:pPr>
      <w:r w:rsidRPr="00DB2A23">
        <w:rPr>
          <w:rFonts w:ascii="Times New Roman" w:hAnsi="Times New Roman" w:cs="Times New Roman"/>
          <w:sz w:val="24"/>
          <w:szCs w:val="24"/>
        </w:rPr>
        <w:t>Marmar</w:t>
      </w:r>
      <w:r w:rsidRPr="00DB2A23">
        <w:rPr>
          <w:rFonts w:ascii="Times New Roman" w:hAnsi="Times New Roman" w:cs="Times New Roman"/>
          <w:sz w:val="24"/>
          <w:szCs w:val="24"/>
        </w:rPr>
        <w:t>, Charles R., et al. "Course of posttraumatic stress disorder 40 years after Vietnam
</w:t>
      </w:r>
    </w:p>
    <w:p w:rsidR="00007246" w:rsidP="00DB2A23">
      <w:pPr>
        <w:spacing w:line="480" w:lineRule="auto"/>
        <w:ind w:left="720"/>
        <w:rPr>
          <w:rFonts w:ascii="Times New Roman" w:hAnsi="Times New Roman" w:cs="Times New Roman"/>
          <w:sz w:val="24"/>
          <w:szCs w:val="24"/>
        </w:rPr>
      </w:pPr>
      <w:r w:rsidRPr="00DB2A23">
        <w:rPr>
          <w:rFonts w:ascii="Times New Roman" w:hAnsi="Times New Roman" w:cs="Times New Roman"/>
          <w:sz w:val="24"/>
          <w:szCs w:val="24"/>
        </w:rPr>
        <w:t>War: Findings from the National Vietnam Veterans Longitudinal Study." JAMA psychiatry 72.9 (2015): 875-881.</w:t>
      </w:r>
    </w:p>
    <w:p w:rsidR="00062E30" w:rsidP="0041679A">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this time, joining the military was involuntary as there need a large task force to fill the gaps in the force. The United States was on an endeavour to suppress the Russian communist influence in South East Asia; the events took place during the Cold War.</w:t>
      </w:r>
      <w:r w:rsidR="00007246">
        <w:rPr>
          <w:rFonts w:ascii="Times New Roman" w:hAnsi="Times New Roman" w:cs="Times New Roman"/>
          <w:sz w:val="24"/>
          <w:szCs w:val="24"/>
        </w:rPr>
        <w:t xml:space="preserve"> They </w:t>
      </w:r>
      <w:r w:rsidR="00007246">
        <w:rPr>
          <w:rFonts w:ascii="Times New Roman" w:hAnsi="Times New Roman" w:cs="Times New Roman"/>
          <w:sz w:val="24"/>
          <w:szCs w:val="24"/>
        </w:rPr>
        <w:t xml:space="preserve">feared the influence would scatter towards the west in countries such as India; according to the constitution and the will of the Americans, the reasons for war were unjustifiable. </w:t>
      </w:r>
      <w:r w:rsidR="002E1E2E">
        <w:rPr>
          <w:rFonts w:ascii="Times New Roman" w:hAnsi="Times New Roman" w:cs="Times New Roman"/>
          <w:sz w:val="24"/>
          <w:szCs w:val="24"/>
        </w:rPr>
        <w:t>Richard Nixon due to the mass change of public</w:t>
      </w:r>
      <w:r>
        <w:rPr>
          <w:rFonts w:ascii="Times New Roman" w:hAnsi="Times New Roman" w:cs="Times New Roman"/>
          <w:sz w:val="24"/>
          <w:szCs w:val="24"/>
        </w:rPr>
        <w:t xml:space="preserve"> opinion lost popularity and he also lost the War; he resigned from office later in August 1974</w:t>
      </w:r>
      <w:r w:rsidR="002E1E2E">
        <w:rPr>
          <w:rFonts w:ascii="Times New Roman" w:hAnsi="Times New Roman" w:cs="Times New Roman"/>
          <w:sz w:val="24"/>
          <w:szCs w:val="24"/>
        </w:rPr>
        <w:t>.</w:t>
      </w:r>
      <w:r w:rsidR="00007246">
        <w:rPr>
          <w:rFonts w:ascii="Times New Roman" w:hAnsi="Times New Roman" w:cs="Times New Roman"/>
          <w:sz w:val="24"/>
          <w:szCs w:val="24"/>
        </w:rPr>
        <w:t xml:space="preserve"> The shooting played the role of an eye opener to the public and there existed a notion that it was a conspiracy to mitigate the influence of anti-war campaigns.</w:t>
      </w:r>
    </w:p>
    <w:p w:rsidR="00DB2A23" w:rsidRPr="00DB2A23" w:rsidP="00DB2A23">
      <w:pPr>
        <w:spacing w:line="480" w:lineRule="auto"/>
        <w:rPr>
          <w:rFonts w:ascii="Times New Roman" w:hAnsi="Times New Roman" w:cs="Times New Roman"/>
          <w:sz w:val="24"/>
          <w:szCs w:val="24"/>
        </w:rPr>
      </w:pPr>
      <w:r w:rsidRPr="00DB2A23">
        <w:rPr>
          <w:rFonts w:ascii="Times New Roman" w:hAnsi="Times New Roman" w:cs="Times New Roman"/>
          <w:sz w:val="24"/>
          <w:szCs w:val="24"/>
        </w:rPr>
        <w:t xml:space="preserve">McGee, </w:t>
      </w:r>
      <w:r w:rsidRPr="00DB2A23">
        <w:rPr>
          <w:rFonts w:ascii="Times New Roman" w:hAnsi="Times New Roman" w:cs="Times New Roman"/>
          <w:sz w:val="24"/>
          <w:szCs w:val="24"/>
        </w:rPr>
        <w:t>Melandie</w:t>
      </w:r>
      <w:r w:rsidRPr="00DB2A23">
        <w:rPr>
          <w:rFonts w:ascii="Times New Roman" w:hAnsi="Times New Roman" w:cs="Times New Roman"/>
          <w:sz w:val="24"/>
          <w:szCs w:val="24"/>
        </w:rPr>
        <w:t>, and R. Eric Platt. "THE FORGOTTEN SLAYINGS: Memory, History,</w:t>
      </w:r>
    </w:p>
    <w:p w:rsidR="00DB2A23" w:rsidP="00DB2A23">
      <w:pPr>
        <w:spacing w:line="480" w:lineRule="auto"/>
        <w:ind w:left="720" w:firstLine="60"/>
        <w:rPr>
          <w:rFonts w:ascii="Times New Roman" w:hAnsi="Times New Roman" w:cs="Times New Roman"/>
          <w:sz w:val="24"/>
          <w:szCs w:val="24"/>
        </w:rPr>
      </w:pPr>
      <w:r w:rsidRPr="00DB2A23">
        <w:rPr>
          <w:rFonts w:ascii="Times New Roman" w:hAnsi="Times New Roman" w:cs="Times New Roman"/>
          <w:sz w:val="24"/>
          <w:szCs w:val="24"/>
        </w:rPr>
        <w:t>and</w:t>
      </w:r>
      <w:r w:rsidRPr="00DB2A23">
        <w:rPr>
          <w:rFonts w:ascii="Times New Roman" w:hAnsi="Times New Roman" w:cs="Times New Roman"/>
          <w:sz w:val="24"/>
          <w:szCs w:val="24"/>
        </w:rPr>
        <w:t xml:space="preserve"> Institutional Response to the Jackson State University Shootings of 1970." American Educational History Journal 42.1/2 (2015): 15.</w:t>
      </w:r>
    </w:p>
    <w:p w:rsidR="00E03777" w:rsidP="004167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fact that the military had focused on filling the gaps in the arm through involuntary recruitment of the youth must have raised the involvement of the university students in the protests. Jackson state college, Jackson state killings, and the University of Wisconsin-Madison, sterling hall bombing, on May 14 and August 24 respectively were protests against the Vietnamese war. </w:t>
      </w:r>
      <w:r w:rsidR="005A3CF2">
        <w:rPr>
          <w:rFonts w:ascii="Times New Roman" w:hAnsi="Times New Roman" w:cs="Times New Roman"/>
          <w:sz w:val="24"/>
          <w:szCs w:val="24"/>
        </w:rPr>
        <w:t>The compulsory enlistment to the army around this time targeted individuals from poor neighbourhoods such as in communities of the cities and in the inner city schools. Despite the existence of racial discrimination, African American were largely involved in the military. In Vietnam, the average age of soldiers was</w:t>
      </w:r>
      <w:r w:rsidR="00551BBE">
        <w:rPr>
          <w:rFonts w:ascii="Times New Roman" w:hAnsi="Times New Roman" w:cs="Times New Roman"/>
          <w:sz w:val="24"/>
          <w:szCs w:val="24"/>
        </w:rPr>
        <w:t xml:space="preserve"> about twenty-one years of age. The</w:t>
      </w:r>
      <w:r w:rsidR="005A3CF2">
        <w:rPr>
          <w:rFonts w:ascii="Times New Roman" w:hAnsi="Times New Roman" w:cs="Times New Roman"/>
          <w:sz w:val="24"/>
          <w:szCs w:val="24"/>
        </w:rPr>
        <w:t xml:space="preserve"> soldiers were highly demoralised </w:t>
      </w:r>
      <w:r w:rsidR="00551BBE">
        <w:rPr>
          <w:rFonts w:ascii="Times New Roman" w:hAnsi="Times New Roman" w:cs="Times New Roman"/>
          <w:sz w:val="24"/>
          <w:szCs w:val="24"/>
        </w:rPr>
        <w:t xml:space="preserve">and they were uncertain of winning the war despite their occupation and firepower. Their North Vietnamese counterparts outnumbered them and had better knowledge of the terrain which contributed to the loss of lives by many young soldiers. The My Lai Massacre </w:t>
      </w:r>
      <w:r w:rsidR="003A2268">
        <w:rPr>
          <w:rFonts w:ascii="Times New Roman" w:hAnsi="Times New Roman" w:cs="Times New Roman"/>
          <w:sz w:val="24"/>
          <w:szCs w:val="24"/>
        </w:rPr>
        <w:t>of March 16, 1968, where 500 innocent people in a Viet Cong</w:t>
      </w:r>
      <w:r w:rsidR="00B27E36">
        <w:rPr>
          <w:rFonts w:ascii="Times New Roman" w:hAnsi="Times New Roman" w:cs="Times New Roman"/>
          <w:sz w:val="24"/>
          <w:szCs w:val="24"/>
        </w:rPr>
        <w:t>, North Vietnamese</w:t>
      </w:r>
      <w:r w:rsidR="003A2268">
        <w:rPr>
          <w:rFonts w:ascii="Times New Roman" w:hAnsi="Times New Roman" w:cs="Times New Roman"/>
          <w:sz w:val="24"/>
          <w:szCs w:val="24"/>
        </w:rPr>
        <w:t>, a stronghold in South Vietnam were killed by American soldiers, men, women and children</w:t>
      </w:r>
      <w:r w:rsidRPr="00DB2A23" w:rsidR="00DB2A23">
        <w:t xml:space="preserve"> </w:t>
      </w:r>
      <w:r w:rsidR="00DB2A23">
        <w:t>(</w:t>
      </w:r>
      <w:r w:rsidR="00DB2A23">
        <w:rPr>
          <w:rFonts w:ascii="Times New Roman" w:hAnsi="Times New Roman" w:cs="Times New Roman"/>
          <w:sz w:val="24"/>
          <w:szCs w:val="24"/>
        </w:rPr>
        <w:t>Rose, 100)</w:t>
      </w:r>
      <w:r w:rsidR="003A2268">
        <w:rPr>
          <w:rFonts w:ascii="Times New Roman" w:hAnsi="Times New Roman" w:cs="Times New Roman"/>
          <w:sz w:val="24"/>
          <w:szCs w:val="24"/>
        </w:rPr>
        <w:t xml:space="preserve">. This involvement by the young privates demoralized </w:t>
      </w:r>
      <w:r w:rsidR="003A2268">
        <w:rPr>
          <w:rFonts w:ascii="Times New Roman" w:hAnsi="Times New Roman" w:cs="Times New Roman"/>
          <w:sz w:val="24"/>
          <w:szCs w:val="24"/>
        </w:rPr>
        <w:t>them and further “</w:t>
      </w:r>
      <w:r w:rsidR="003A2268">
        <w:rPr>
          <w:rFonts w:ascii="Times New Roman" w:hAnsi="Times New Roman" w:cs="Times New Roman"/>
          <w:sz w:val="24"/>
          <w:szCs w:val="24"/>
        </w:rPr>
        <w:t>Vietnamization</w:t>
      </w:r>
      <w:r w:rsidR="003A2268">
        <w:rPr>
          <w:rFonts w:ascii="Times New Roman" w:hAnsi="Times New Roman" w:cs="Times New Roman"/>
          <w:sz w:val="24"/>
          <w:szCs w:val="24"/>
        </w:rPr>
        <w:t xml:space="preserve">” by Richard Nixon increased drug use by the </w:t>
      </w:r>
      <w:r w:rsidR="00643AAA">
        <w:rPr>
          <w:rFonts w:ascii="Times New Roman" w:hAnsi="Times New Roman" w:cs="Times New Roman"/>
          <w:sz w:val="24"/>
          <w:szCs w:val="24"/>
        </w:rPr>
        <w:t>American</w:t>
      </w:r>
      <w:r w:rsidR="003A2268">
        <w:rPr>
          <w:rFonts w:ascii="Times New Roman" w:hAnsi="Times New Roman" w:cs="Times New Roman"/>
          <w:sz w:val="24"/>
          <w:szCs w:val="24"/>
        </w:rPr>
        <w:t xml:space="preserve"> soldiers in Vietnam. </w:t>
      </w:r>
    </w:p>
    <w:p w:rsidR="00DB2A23" w:rsidP="00DB2A23">
      <w:pPr>
        <w:spacing w:line="480" w:lineRule="auto"/>
        <w:rPr>
          <w:rFonts w:ascii="Times New Roman" w:hAnsi="Times New Roman" w:cs="Times New Roman"/>
          <w:sz w:val="24"/>
          <w:szCs w:val="24"/>
        </w:rPr>
      </w:pPr>
      <w:r w:rsidRPr="00DB2A23">
        <w:rPr>
          <w:rFonts w:ascii="Times New Roman" w:hAnsi="Times New Roman" w:cs="Times New Roman"/>
          <w:sz w:val="24"/>
          <w:szCs w:val="24"/>
        </w:rPr>
        <w:t>Heineman</w:t>
      </w:r>
      <w:r w:rsidRPr="00DB2A23">
        <w:rPr>
          <w:rFonts w:ascii="Times New Roman" w:hAnsi="Times New Roman" w:cs="Times New Roman"/>
          <w:sz w:val="24"/>
          <w:szCs w:val="24"/>
        </w:rPr>
        <w:t>, Kenneth J. "Kent State: Death and Dissent in the Long Sixties." (2016): 845-846.</w:t>
      </w:r>
    </w:p>
    <w:p w:rsidR="003A2268" w:rsidP="004167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w:t>
      </w:r>
      <w:r w:rsidR="00643AAA">
        <w:rPr>
          <w:rFonts w:ascii="Times New Roman" w:hAnsi="Times New Roman" w:cs="Times New Roman"/>
          <w:sz w:val="24"/>
          <w:szCs w:val="24"/>
        </w:rPr>
        <w:t xml:space="preserve">occurrences in contact with the American public drove the need to protest against the involvement in the war in Vietnam. The crimes involved, damages on the young soldiers as well as the untold truths by the government about the events forced the task payers as well as the youth to the streets. When the Ohio State Guard got to Kent State University, the trigger to the shooting was that another shooter was in position when the shooting occurred. Despite the state guards getting away with the crime, evidence on the presence of a sniper in the institution was never concrete, there were no casualties on the </w:t>
      </w:r>
      <w:r w:rsidR="00B27E36">
        <w:rPr>
          <w:rFonts w:ascii="Times New Roman" w:hAnsi="Times New Roman" w:cs="Times New Roman"/>
          <w:sz w:val="24"/>
          <w:szCs w:val="24"/>
        </w:rPr>
        <w:t xml:space="preserve">Ohio State Guards. Both in Vietnam and the occurrence at Kent State University had the youth as the casualties an actual proof that the government was on a course against its people. The protests prior to and after the shooting were politicised as actions of inflicting hate and misunderstanding amongst the public. </w:t>
      </w:r>
      <w:r w:rsidR="00CA66CE">
        <w:rPr>
          <w:rFonts w:ascii="Times New Roman" w:hAnsi="Times New Roman" w:cs="Times New Roman"/>
          <w:sz w:val="24"/>
          <w:szCs w:val="24"/>
        </w:rPr>
        <w:t xml:space="preserve">A section of the American public held the notion that the government was conspiring about the actual events in the Vietnamese war. The leak of the news on the innocent killings and the state of the young soldiers set out </w:t>
      </w:r>
      <w:r w:rsidR="00D913DF">
        <w:rPr>
          <w:rFonts w:ascii="Times New Roman" w:hAnsi="Times New Roman" w:cs="Times New Roman"/>
          <w:sz w:val="24"/>
          <w:szCs w:val="24"/>
        </w:rPr>
        <w:t xml:space="preserve">to </w:t>
      </w:r>
      <w:r w:rsidR="00CA66CE">
        <w:rPr>
          <w:rFonts w:ascii="Times New Roman" w:hAnsi="Times New Roman" w:cs="Times New Roman"/>
          <w:sz w:val="24"/>
          <w:szCs w:val="24"/>
        </w:rPr>
        <w:t>battle made the public reluctant to ease the protests.</w:t>
      </w:r>
    </w:p>
    <w:p w:rsidR="00CA66CE" w:rsidP="004167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the shooting, </w:t>
      </w:r>
      <w:r w:rsidRPr="00D913DF" w:rsidR="00D913DF">
        <w:rPr>
          <w:rFonts w:ascii="Times New Roman" w:hAnsi="Times New Roman" w:cs="Times New Roman"/>
          <w:sz w:val="24"/>
          <w:szCs w:val="24"/>
        </w:rPr>
        <w:t>the newspaper failed to feature the issues surro</w:t>
      </w:r>
      <w:r w:rsidR="00D913DF">
        <w:rPr>
          <w:rFonts w:ascii="Times New Roman" w:hAnsi="Times New Roman" w:cs="Times New Roman"/>
          <w:sz w:val="24"/>
          <w:szCs w:val="24"/>
        </w:rPr>
        <w:t>unding the Kent University events a situation that motivated the writing of Thirteen Seconds: Confrontation at Kent State b</w:t>
      </w:r>
      <w:r w:rsidRPr="00D913DF" w:rsidR="00D913DF">
        <w:rPr>
          <w:rFonts w:ascii="Times New Roman" w:hAnsi="Times New Roman" w:cs="Times New Roman"/>
          <w:sz w:val="24"/>
          <w:szCs w:val="24"/>
        </w:rPr>
        <w:t xml:space="preserve">y </w:t>
      </w:r>
      <w:r w:rsidR="00D913DF">
        <w:rPr>
          <w:rFonts w:ascii="Times New Roman" w:hAnsi="Times New Roman" w:cs="Times New Roman"/>
          <w:sz w:val="24"/>
          <w:szCs w:val="24"/>
        </w:rPr>
        <w:t xml:space="preserve">a team of writers, </w:t>
      </w:r>
      <w:r w:rsidR="00D913DF">
        <w:rPr>
          <w:rFonts w:ascii="Times New Roman" w:hAnsi="Times New Roman" w:cs="Times New Roman"/>
          <w:sz w:val="24"/>
          <w:szCs w:val="24"/>
        </w:rPr>
        <w:t>Eszterhas</w:t>
      </w:r>
      <w:r w:rsidR="00D913DF">
        <w:rPr>
          <w:rFonts w:ascii="Times New Roman" w:hAnsi="Times New Roman" w:cs="Times New Roman"/>
          <w:sz w:val="24"/>
          <w:szCs w:val="24"/>
        </w:rPr>
        <w:t>, Joe, Roberts and Michael</w:t>
      </w:r>
      <w:r w:rsidRPr="00D913DF" w:rsidR="00D913DF">
        <w:rPr>
          <w:rFonts w:ascii="Times New Roman" w:hAnsi="Times New Roman" w:cs="Times New Roman"/>
          <w:sz w:val="24"/>
          <w:szCs w:val="24"/>
        </w:rPr>
        <w:t>.</w:t>
      </w:r>
      <w:r w:rsidR="00D913DF">
        <w:rPr>
          <w:rFonts w:ascii="Times New Roman" w:hAnsi="Times New Roman" w:cs="Times New Roman"/>
          <w:sz w:val="24"/>
          <w:szCs w:val="24"/>
        </w:rPr>
        <w:t xml:space="preserve"> The newspaper would have probably increased revenues by covering the events that most American had interest. Forces by the government on the media must have restricted the </w:t>
      </w:r>
      <w:r w:rsidR="002247AB">
        <w:rPr>
          <w:rFonts w:ascii="Times New Roman" w:hAnsi="Times New Roman" w:cs="Times New Roman"/>
          <w:sz w:val="24"/>
          <w:szCs w:val="24"/>
        </w:rPr>
        <w:t>coverage with the motive to ease the aggressive public opinion</w:t>
      </w:r>
      <w:r w:rsidR="00D913DF">
        <w:rPr>
          <w:rFonts w:ascii="Times New Roman" w:hAnsi="Times New Roman" w:cs="Times New Roman"/>
          <w:sz w:val="24"/>
          <w:szCs w:val="24"/>
        </w:rPr>
        <w:t xml:space="preserve"> </w:t>
      </w:r>
      <w:r w:rsidR="002247AB">
        <w:rPr>
          <w:rFonts w:ascii="Times New Roman" w:hAnsi="Times New Roman" w:cs="Times New Roman"/>
          <w:sz w:val="24"/>
          <w:szCs w:val="24"/>
        </w:rPr>
        <w:t xml:space="preserve">that surrounded the events around the shooting. </w:t>
      </w:r>
    </w:p>
    <w:p w:rsidR="00DB2A23" w:rsidRPr="00DB2A23" w:rsidP="00DB2A23">
      <w:pPr>
        <w:spacing w:line="480" w:lineRule="auto"/>
        <w:rPr>
          <w:rFonts w:ascii="Times New Roman" w:hAnsi="Times New Roman" w:cs="Times New Roman"/>
          <w:sz w:val="24"/>
          <w:szCs w:val="24"/>
        </w:rPr>
      </w:pPr>
      <w:r w:rsidRPr="00DB2A23">
        <w:rPr>
          <w:rFonts w:ascii="Times New Roman" w:hAnsi="Times New Roman" w:cs="Times New Roman"/>
          <w:sz w:val="24"/>
          <w:szCs w:val="24"/>
        </w:rPr>
        <w:t xml:space="preserve">Dixon, Chris, and Jon </w:t>
      </w:r>
      <w:r w:rsidRPr="00DB2A23">
        <w:rPr>
          <w:rFonts w:ascii="Times New Roman" w:hAnsi="Times New Roman" w:cs="Times New Roman"/>
          <w:sz w:val="24"/>
          <w:szCs w:val="24"/>
        </w:rPr>
        <w:t>Piccini</w:t>
      </w:r>
      <w:r w:rsidRPr="00DB2A23">
        <w:rPr>
          <w:rFonts w:ascii="Times New Roman" w:hAnsi="Times New Roman" w:cs="Times New Roman"/>
          <w:sz w:val="24"/>
          <w:szCs w:val="24"/>
        </w:rPr>
        <w:t>. "The Anti-Vietnam War Movement: International activism and</w:t>
      </w:r>
    </w:p>
    <w:p w:rsidR="00DB2A23" w:rsidP="00DB2A23">
      <w:pPr>
        <w:spacing w:line="480" w:lineRule="auto"/>
        <w:ind w:left="720"/>
        <w:rPr>
          <w:rFonts w:ascii="Times New Roman" w:hAnsi="Times New Roman" w:cs="Times New Roman"/>
          <w:sz w:val="24"/>
          <w:szCs w:val="24"/>
        </w:rPr>
      </w:pPr>
      <w:r w:rsidRPr="00DB2A23">
        <w:rPr>
          <w:rFonts w:ascii="Times New Roman" w:hAnsi="Times New Roman" w:cs="Times New Roman"/>
          <w:sz w:val="24"/>
          <w:szCs w:val="24"/>
        </w:rPr>
        <w:t>the</w:t>
      </w:r>
      <w:r w:rsidRPr="00DB2A23">
        <w:rPr>
          <w:rFonts w:ascii="Times New Roman" w:hAnsi="Times New Roman" w:cs="Times New Roman"/>
          <w:sz w:val="24"/>
          <w:szCs w:val="24"/>
        </w:rPr>
        <w:t xml:space="preserve"> search for world peace." The Routledge History of World Peace since 1750. Routledge, 2018. 371-381.</w:t>
      </w:r>
    </w:p>
    <w:p w:rsidR="00D07639" w:rsidP="004167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Right from the 1960s campuses in many states become arenas for anti-war protests as </w:t>
      </w:r>
      <w:r>
        <w:rPr>
          <w:rFonts w:ascii="Times New Roman" w:hAnsi="Times New Roman" w:cs="Times New Roman"/>
          <w:sz w:val="24"/>
          <w:szCs w:val="24"/>
        </w:rPr>
        <w:t>in</w:t>
      </w:r>
      <w:r>
        <w:rPr>
          <w:rFonts w:ascii="Times New Roman" w:hAnsi="Times New Roman" w:cs="Times New Roman"/>
          <w:sz w:val="24"/>
          <w:szCs w:val="24"/>
        </w:rPr>
        <w:t xml:space="preserve"> due graduation date, students would be eligible for the historical compulsory recruitment to the military. Student activism, therefore, thrived at an individual level as most young people</w:t>
      </w:r>
      <w:r w:rsidR="00CE01B2">
        <w:rPr>
          <w:rFonts w:ascii="Times New Roman" w:hAnsi="Times New Roman" w:cs="Times New Roman"/>
          <w:sz w:val="24"/>
          <w:szCs w:val="24"/>
        </w:rPr>
        <w:t xml:space="preserve"> were aware of the atrocities of the Vietnamese and the previous World Wars and were reluctant to be involved in Vietnam. Presidents of 253 universities had written to the white house by the year 1969 had written to the White House point out their stand against the requirements of the Draft. This was hand in hand with half a million other students who actually were burning their draft cards and actively protested against Selective Service Centre and campus military recruiters such as the</w:t>
      </w:r>
      <w:r w:rsidR="005305CD">
        <w:rPr>
          <w:rFonts w:ascii="Times New Roman" w:hAnsi="Times New Roman" w:cs="Times New Roman"/>
          <w:sz w:val="24"/>
          <w:szCs w:val="24"/>
        </w:rPr>
        <w:t xml:space="preserve"> Reserve Officer Training Corps. A military facility during the protest at Kent University was set on fire and the fire extinguishing process halted by the students just before the Ohio State Guard opened fire</w:t>
      </w:r>
      <w:r w:rsidRPr="00DB2A23" w:rsidR="00DB2A23">
        <w:t xml:space="preserve"> </w:t>
      </w:r>
      <w:r w:rsidR="00DB2A23">
        <w:t>(</w:t>
      </w:r>
      <w:r w:rsidR="00DB2A23">
        <w:rPr>
          <w:rFonts w:ascii="Times New Roman" w:hAnsi="Times New Roman" w:cs="Times New Roman"/>
          <w:sz w:val="24"/>
          <w:szCs w:val="24"/>
        </w:rPr>
        <w:t>Perkiss</w:t>
      </w:r>
      <w:r w:rsidR="00DB2A23">
        <w:rPr>
          <w:rFonts w:ascii="Times New Roman" w:hAnsi="Times New Roman" w:cs="Times New Roman"/>
          <w:sz w:val="24"/>
          <w:szCs w:val="24"/>
        </w:rPr>
        <w:t>, 175)</w:t>
      </w:r>
      <w:r w:rsidR="005305CD">
        <w:rPr>
          <w:rFonts w:ascii="Times New Roman" w:hAnsi="Times New Roman" w:cs="Times New Roman"/>
          <w:sz w:val="24"/>
          <w:szCs w:val="24"/>
        </w:rPr>
        <w:t>. At the peak of draft resistance in the 1970s, as many as 206,000</w:t>
      </w:r>
      <w:r>
        <w:rPr>
          <w:rFonts w:ascii="Times New Roman" w:hAnsi="Times New Roman" w:cs="Times New Roman"/>
          <w:sz w:val="24"/>
          <w:szCs w:val="24"/>
        </w:rPr>
        <w:t xml:space="preserve"> individuals had been reported non-compliant with the requirements of the Draft. The anti-war movement had successfully inculcated ideologies on campuses and in the military that there was no reason in participating in the Vietnamese war. 
</w:t>
      </w:r>
    </w:p>
    <w:p w:rsidR="002247AB" w:rsidP="0041679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w:t>
      </w:r>
      <w:r w:rsidR="00D07639">
        <w:rPr>
          <w:rFonts w:ascii="Times New Roman" w:hAnsi="Times New Roman" w:cs="Times New Roman"/>
          <w:sz w:val="24"/>
          <w:szCs w:val="24"/>
        </w:rPr>
        <w:t xml:space="preserve">he Vietnamese war was but a competition for world domination by the capitalists' ideologies between Russia and the United States. At first, the Americans assisted capitalist </w:t>
      </w:r>
      <w:r>
        <w:rPr>
          <w:rFonts w:ascii="Times New Roman" w:hAnsi="Times New Roman" w:cs="Times New Roman"/>
          <w:sz w:val="24"/>
          <w:szCs w:val="24"/>
        </w:rPr>
        <w:t>South</w:t>
      </w:r>
      <w:r w:rsidR="00D07639">
        <w:rPr>
          <w:rFonts w:ascii="Times New Roman" w:hAnsi="Times New Roman" w:cs="Times New Roman"/>
          <w:sz w:val="24"/>
          <w:szCs w:val="24"/>
        </w:rPr>
        <w:t xml:space="preserve"> Vietnam </w:t>
      </w:r>
      <w:r>
        <w:rPr>
          <w:rFonts w:ascii="Times New Roman" w:hAnsi="Times New Roman" w:cs="Times New Roman"/>
          <w:sz w:val="24"/>
          <w:szCs w:val="24"/>
        </w:rPr>
        <w:t xml:space="preserve">with arms and strategy until they were sure of losing the war when they decide to increase American manpower in the operation. The United States military was rebuilding after their involvement in the World War II which rendered the imposition of the Draft. This situation was however contested by the public as by the Constitution of the United States of America the war was least in the interest of the public or will of the American people. The Kent University casualties are but the crimes of the State </w:t>
      </w:r>
      <w:r>
        <w:rPr>
          <w:rFonts w:ascii="Times New Roman" w:hAnsi="Times New Roman" w:cs="Times New Roman"/>
          <w:sz w:val="24"/>
          <w:szCs w:val="24"/>
        </w:rPr>
        <w:t>against its own people. Despite the provision by the constitution that the Federal government can override state rules which offered freedom to the shooters,</w:t>
      </w:r>
      <w:r w:rsidR="0041679A">
        <w:rPr>
          <w:rFonts w:ascii="Times New Roman" w:hAnsi="Times New Roman" w:cs="Times New Roman"/>
          <w:sz w:val="24"/>
          <w:szCs w:val="24"/>
        </w:rPr>
        <w:t xml:space="preserve"> the scars of the event remain in the American people.</w:t>
      </w:r>
    </w:p>
    <w:p w:rsidR="0041679A" w:rsidP="0041679A">
      <w:pPr>
        <w:spacing w:line="480" w:lineRule="auto"/>
        <w:ind w:firstLine="720"/>
        <w:rPr>
          <w:rFonts w:ascii="Times New Roman" w:hAnsi="Times New Roman" w:cs="Times New Roman"/>
          <w:sz w:val="24"/>
          <w:szCs w:val="24"/>
        </w:rPr>
      </w:pPr>
    </w:p>
    <w:p w:rsidR="0041679A" w:rsidP="0041679A">
      <w:pPr>
        <w:spacing w:line="480" w:lineRule="auto"/>
        <w:ind w:firstLine="720"/>
        <w:rPr>
          <w:rFonts w:ascii="Times New Roman" w:hAnsi="Times New Roman" w:cs="Times New Roman"/>
          <w:sz w:val="24"/>
          <w:szCs w:val="24"/>
        </w:rPr>
      </w:pPr>
    </w:p>
    <w:p w:rsidR="0041679A" w:rsidP="0041679A">
      <w:pPr>
        <w:spacing w:line="480" w:lineRule="auto"/>
        <w:ind w:firstLine="720"/>
        <w:rPr>
          <w:rFonts w:ascii="Times New Roman" w:hAnsi="Times New Roman" w:cs="Times New Roman"/>
          <w:sz w:val="24"/>
          <w:szCs w:val="24"/>
        </w:rPr>
      </w:pPr>
    </w:p>
    <w:p w:rsidR="0041679A" w:rsidP="0041679A">
      <w:pPr>
        <w:spacing w:line="480" w:lineRule="auto"/>
        <w:ind w:firstLine="720"/>
        <w:rPr>
          <w:rFonts w:ascii="Times New Roman" w:hAnsi="Times New Roman" w:cs="Times New Roman"/>
          <w:sz w:val="24"/>
          <w:szCs w:val="24"/>
        </w:rPr>
      </w:pPr>
    </w:p>
    <w:p w:rsidR="0041679A" w:rsidP="0041679A">
      <w:pPr>
        <w:spacing w:line="480" w:lineRule="auto"/>
        <w:ind w:firstLine="720"/>
        <w:rPr>
          <w:rFonts w:ascii="Times New Roman" w:hAnsi="Times New Roman" w:cs="Times New Roman"/>
          <w:sz w:val="24"/>
          <w:szCs w:val="24"/>
        </w:rPr>
      </w:pPr>
    </w:p>
    <w:p w:rsidR="0041679A" w:rsidP="0041679A">
      <w:pPr>
        <w:spacing w:line="480" w:lineRule="auto"/>
        <w:ind w:firstLine="720"/>
        <w:rPr>
          <w:rFonts w:ascii="Times New Roman" w:hAnsi="Times New Roman" w:cs="Times New Roman"/>
          <w:sz w:val="24"/>
          <w:szCs w:val="24"/>
        </w:rPr>
      </w:pPr>
    </w:p>
    <w:p w:rsidR="0041679A" w:rsidP="0041679A">
      <w:pPr>
        <w:spacing w:line="480" w:lineRule="auto"/>
        <w:ind w:firstLine="720"/>
        <w:rPr>
          <w:rFonts w:ascii="Times New Roman" w:hAnsi="Times New Roman" w:cs="Times New Roman"/>
          <w:sz w:val="24"/>
          <w:szCs w:val="24"/>
        </w:rPr>
      </w:pPr>
    </w:p>
    <w:p w:rsidR="0041679A" w:rsidP="0041679A">
      <w:pPr>
        <w:spacing w:line="480" w:lineRule="auto"/>
        <w:ind w:firstLine="720"/>
        <w:rPr>
          <w:rFonts w:ascii="Times New Roman" w:hAnsi="Times New Roman" w:cs="Times New Roman"/>
          <w:sz w:val="24"/>
          <w:szCs w:val="24"/>
        </w:rPr>
      </w:pPr>
    </w:p>
    <w:p w:rsidR="00DB2A23" w:rsidP="0041679A">
      <w:pPr>
        <w:spacing w:line="480" w:lineRule="auto"/>
        <w:ind w:firstLine="720"/>
        <w:jc w:val="center"/>
        <w:rPr>
          <w:rFonts w:ascii="Times New Roman" w:hAnsi="Times New Roman" w:cs="Times New Roman"/>
          <w:sz w:val="24"/>
          <w:szCs w:val="24"/>
        </w:rPr>
      </w:pPr>
    </w:p>
    <w:p w:rsidR="00DB2A23" w:rsidP="0041679A">
      <w:pPr>
        <w:spacing w:line="480" w:lineRule="auto"/>
        <w:ind w:firstLine="720"/>
        <w:jc w:val="center"/>
        <w:rPr>
          <w:rFonts w:ascii="Times New Roman" w:hAnsi="Times New Roman" w:cs="Times New Roman"/>
          <w:sz w:val="24"/>
          <w:szCs w:val="24"/>
        </w:rPr>
      </w:pPr>
    </w:p>
    <w:p w:rsidR="00DB2A23" w:rsidP="0041679A">
      <w:pPr>
        <w:spacing w:line="480" w:lineRule="auto"/>
        <w:ind w:firstLine="720"/>
        <w:jc w:val="center"/>
        <w:rPr>
          <w:rFonts w:ascii="Times New Roman" w:hAnsi="Times New Roman" w:cs="Times New Roman"/>
          <w:sz w:val="24"/>
          <w:szCs w:val="24"/>
        </w:rPr>
      </w:pPr>
    </w:p>
    <w:p w:rsidR="00DB2A23" w:rsidP="0041679A">
      <w:pPr>
        <w:spacing w:line="480" w:lineRule="auto"/>
        <w:ind w:firstLine="720"/>
        <w:jc w:val="center"/>
        <w:rPr>
          <w:rFonts w:ascii="Times New Roman" w:hAnsi="Times New Roman" w:cs="Times New Roman"/>
          <w:sz w:val="24"/>
          <w:szCs w:val="24"/>
        </w:rPr>
      </w:pPr>
    </w:p>
    <w:p w:rsidR="00DB2A23" w:rsidP="0041679A">
      <w:pPr>
        <w:spacing w:line="480" w:lineRule="auto"/>
        <w:ind w:firstLine="720"/>
        <w:jc w:val="center"/>
        <w:rPr>
          <w:rFonts w:ascii="Times New Roman" w:hAnsi="Times New Roman" w:cs="Times New Roman"/>
          <w:sz w:val="24"/>
          <w:szCs w:val="24"/>
        </w:rPr>
      </w:pPr>
    </w:p>
    <w:p w:rsidR="00DB2A23" w:rsidP="0041679A">
      <w:pPr>
        <w:spacing w:line="480" w:lineRule="auto"/>
        <w:ind w:firstLine="720"/>
        <w:jc w:val="center"/>
        <w:rPr>
          <w:rFonts w:ascii="Times New Roman" w:hAnsi="Times New Roman" w:cs="Times New Roman"/>
          <w:sz w:val="24"/>
          <w:szCs w:val="24"/>
        </w:rPr>
      </w:pPr>
    </w:p>
    <w:p w:rsidR="00DB2A23" w:rsidP="0041679A">
      <w:pPr>
        <w:spacing w:line="480" w:lineRule="auto"/>
        <w:ind w:firstLine="720"/>
        <w:jc w:val="center"/>
        <w:rPr>
          <w:rFonts w:ascii="Times New Roman" w:hAnsi="Times New Roman" w:cs="Times New Roman"/>
          <w:sz w:val="24"/>
          <w:szCs w:val="24"/>
        </w:rPr>
      </w:pPr>
    </w:p>
    <w:p w:rsidR="00DB2A23" w:rsidP="0041679A">
      <w:pPr>
        <w:spacing w:line="480" w:lineRule="auto"/>
        <w:ind w:firstLine="720"/>
        <w:jc w:val="center"/>
        <w:rPr>
          <w:rFonts w:ascii="Times New Roman" w:hAnsi="Times New Roman" w:cs="Times New Roman"/>
          <w:sz w:val="24"/>
          <w:szCs w:val="24"/>
        </w:rPr>
      </w:pPr>
      <w:bookmarkStart w:id="0" w:name="_GoBack"/>
      <w:bookmarkEnd w:id="0"/>
    </w:p>
    <w:p w:rsidR="00DB2A23" w:rsidP="0041679A">
      <w:pPr>
        <w:spacing w:line="480" w:lineRule="auto"/>
        <w:ind w:firstLine="720"/>
        <w:jc w:val="center"/>
        <w:rPr>
          <w:rFonts w:ascii="Times New Roman" w:hAnsi="Times New Roman" w:cs="Times New Roman"/>
          <w:sz w:val="24"/>
          <w:szCs w:val="24"/>
        </w:rPr>
      </w:pPr>
    </w:p>
    <w:p w:rsidR="0041679A" w:rsidP="0041679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 Cited</w:t>
      </w:r>
    </w:p>
    <w:p w:rsidR="00DB2A23" w:rsidP="0041679A">
      <w:pPr>
        <w:spacing w:line="480" w:lineRule="auto"/>
        <w:rPr>
          <w:rFonts w:ascii="Times New Roman" w:hAnsi="Times New Roman" w:cs="Times New Roman"/>
          <w:sz w:val="24"/>
          <w:szCs w:val="24"/>
        </w:rPr>
      </w:pPr>
      <w:r w:rsidRPr="00DB2A23">
        <w:rPr>
          <w:rFonts w:ascii="Times New Roman" w:hAnsi="Times New Roman" w:cs="Times New Roman"/>
          <w:sz w:val="24"/>
          <w:szCs w:val="24"/>
        </w:rPr>
        <w:t xml:space="preserve">Dixon, Chris, and Jon </w:t>
      </w:r>
      <w:r w:rsidRPr="00DB2A23">
        <w:rPr>
          <w:rFonts w:ascii="Times New Roman" w:hAnsi="Times New Roman" w:cs="Times New Roman"/>
          <w:sz w:val="24"/>
          <w:szCs w:val="24"/>
        </w:rPr>
        <w:t>Piccini</w:t>
      </w:r>
      <w:r w:rsidRPr="00DB2A23">
        <w:rPr>
          <w:rFonts w:ascii="Times New Roman" w:hAnsi="Times New Roman" w:cs="Times New Roman"/>
          <w:sz w:val="24"/>
          <w:szCs w:val="24"/>
        </w:rPr>
        <w:t>. "The Anti-Vietnam War Movement: International activism and</w:t>
      </w:r>
    </w:p>
    <w:p w:rsidR="00DB2A23" w:rsidP="00DB2A23">
      <w:pPr>
        <w:spacing w:line="480" w:lineRule="auto"/>
        <w:ind w:left="720" w:firstLine="60"/>
        <w:rPr>
          <w:rFonts w:ascii="Times New Roman" w:hAnsi="Times New Roman" w:cs="Times New Roman"/>
          <w:sz w:val="24"/>
          <w:szCs w:val="24"/>
        </w:rPr>
      </w:pPr>
      <w:r w:rsidRPr="00DB2A23">
        <w:rPr>
          <w:rFonts w:ascii="Times New Roman" w:hAnsi="Times New Roman" w:cs="Times New Roman"/>
          <w:sz w:val="24"/>
          <w:szCs w:val="24"/>
        </w:rPr>
        <w:t>the</w:t>
      </w:r>
      <w:r w:rsidRPr="00DB2A23">
        <w:rPr>
          <w:rFonts w:ascii="Times New Roman" w:hAnsi="Times New Roman" w:cs="Times New Roman"/>
          <w:sz w:val="24"/>
          <w:szCs w:val="24"/>
        </w:rPr>
        <w:t xml:space="preserve"> search for world peace." The Routledge History of World Peace since 1750. Routledge, 2018. 371-381.</w:t>
      </w:r>
    </w:p>
    <w:p w:rsidR="0041679A" w:rsidP="0041679A">
      <w:pPr>
        <w:spacing w:line="480" w:lineRule="auto"/>
        <w:rPr>
          <w:rFonts w:ascii="Times New Roman" w:hAnsi="Times New Roman" w:cs="Times New Roman"/>
          <w:sz w:val="24"/>
          <w:szCs w:val="24"/>
        </w:rPr>
      </w:pPr>
      <w:r w:rsidRPr="0041679A">
        <w:rPr>
          <w:rFonts w:ascii="Times New Roman" w:hAnsi="Times New Roman" w:cs="Times New Roman"/>
          <w:sz w:val="24"/>
          <w:szCs w:val="24"/>
        </w:rPr>
        <w:t>Harris, Jerry. "Kent State: death and dissent in the long sixties." (2017): 101-103.</w:t>
      </w:r>
    </w:p>
    <w:p w:rsidR="0041679A" w:rsidP="0041679A">
      <w:pPr>
        <w:spacing w:line="480" w:lineRule="auto"/>
        <w:rPr>
          <w:rFonts w:ascii="Times New Roman" w:hAnsi="Times New Roman" w:cs="Times New Roman"/>
          <w:sz w:val="24"/>
          <w:szCs w:val="24"/>
        </w:rPr>
      </w:pPr>
      <w:r w:rsidRPr="0041679A">
        <w:rPr>
          <w:rFonts w:ascii="Times New Roman" w:hAnsi="Times New Roman" w:cs="Times New Roman"/>
          <w:sz w:val="24"/>
          <w:szCs w:val="24"/>
        </w:rPr>
        <w:t>Heineman</w:t>
      </w:r>
      <w:r w:rsidRPr="0041679A">
        <w:rPr>
          <w:rFonts w:ascii="Times New Roman" w:hAnsi="Times New Roman" w:cs="Times New Roman"/>
          <w:sz w:val="24"/>
          <w:szCs w:val="24"/>
        </w:rPr>
        <w:t>, Kenneth J. "Kent State: Death and Dissent in the Long Sixties." (2016): 845-846.</w:t>
      </w:r>
    </w:p>
    <w:p w:rsidR="00DB2A23" w:rsidP="0041679A">
      <w:pPr>
        <w:spacing w:line="480" w:lineRule="auto"/>
        <w:rPr>
          <w:rFonts w:ascii="Times New Roman" w:hAnsi="Times New Roman" w:cs="Times New Roman"/>
          <w:sz w:val="24"/>
          <w:szCs w:val="24"/>
        </w:rPr>
      </w:pPr>
      <w:r w:rsidRPr="0041679A">
        <w:rPr>
          <w:rFonts w:ascii="Times New Roman" w:hAnsi="Times New Roman" w:cs="Times New Roman"/>
          <w:sz w:val="24"/>
          <w:szCs w:val="24"/>
        </w:rPr>
        <w:t>Marmar</w:t>
      </w:r>
      <w:r w:rsidRPr="0041679A">
        <w:rPr>
          <w:rFonts w:ascii="Times New Roman" w:hAnsi="Times New Roman" w:cs="Times New Roman"/>
          <w:sz w:val="24"/>
          <w:szCs w:val="24"/>
        </w:rPr>
        <w:t>, Charles R., et al. "Course of posttraumatic stress disorder 40 years after Vietnam
</w:t>
      </w:r>
    </w:p>
    <w:p w:rsidR="0041679A" w:rsidP="00DB2A23">
      <w:pPr>
        <w:spacing w:line="480" w:lineRule="auto"/>
        <w:ind w:left="720" w:firstLine="60"/>
        <w:rPr>
          <w:rFonts w:ascii="Times New Roman" w:hAnsi="Times New Roman" w:cs="Times New Roman"/>
          <w:sz w:val="24"/>
          <w:szCs w:val="24"/>
        </w:rPr>
      </w:pPr>
      <w:r w:rsidRPr="0041679A">
        <w:rPr>
          <w:rFonts w:ascii="Times New Roman" w:hAnsi="Times New Roman" w:cs="Times New Roman"/>
          <w:sz w:val="24"/>
          <w:szCs w:val="24"/>
        </w:rPr>
        <w:t>War: Findings from the National Vietnam Veterans Longitudinal Study." JAMA psychiatry 72.9 (2015): 875-881.</w:t>
      </w:r>
    </w:p>
    <w:p w:rsidR="00DB2A23" w:rsidP="0041679A">
      <w:pPr>
        <w:spacing w:line="480" w:lineRule="auto"/>
        <w:rPr>
          <w:rFonts w:ascii="Times New Roman" w:hAnsi="Times New Roman" w:cs="Times New Roman"/>
          <w:sz w:val="24"/>
          <w:szCs w:val="24"/>
        </w:rPr>
      </w:pPr>
      <w:r w:rsidRPr="0041679A">
        <w:rPr>
          <w:rFonts w:ascii="Times New Roman" w:hAnsi="Times New Roman" w:cs="Times New Roman"/>
          <w:sz w:val="24"/>
          <w:szCs w:val="24"/>
        </w:rPr>
        <w:t xml:space="preserve">McGee, </w:t>
      </w:r>
      <w:r w:rsidRPr="0041679A">
        <w:rPr>
          <w:rFonts w:ascii="Times New Roman" w:hAnsi="Times New Roman" w:cs="Times New Roman"/>
          <w:sz w:val="24"/>
          <w:szCs w:val="24"/>
        </w:rPr>
        <w:t>Melandie</w:t>
      </w:r>
      <w:r w:rsidRPr="0041679A">
        <w:rPr>
          <w:rFonts w:ascii="Times New Roman" w:hAnsi="Times New Roman" w:cs="Times New Roman"/>
          <w:sz w:val="24"/>
          <w:szCs w:val="24"/>
        </w:rPr>
        <w:t>, and R. Eric Platt. "THE FORGOTTEN SLAYINGS: Memory, History,</w:t>
      </w:r>
    </w:p>
    <w:p w:rsidR="0041679A" w:rsidP="00DB2A23">
      <w:pPr>
        <w:spacing w:line="480" w:lineRule="auto"/>
        <w:ind w:left="720"/>
        <w:rPr>
          <w:rFonts w:ascii="Times New Roman" w:hAnsi="Times New Roman" w:cs="Times New Roman"/>
          <w:sz w:val="24"/>
          <w:szCs w:val="24"/>
        </w:rPr>
      </w:pPr>
      <w:r w:rsidRPr="0041679A">
        <w:rPr>
          <w:rFonts w:ascii="Times New Roman" w:hAnsi="Times New Roman" w:cs="Times New Roman"/>
          <w:sz w:val="24"/>
          <w:szCs w:val="24"/>
        </w:rPr>
        <w:t xml:space="preserve"> </w:t>
      </w:r>
      <w:r w:rsidRPr="0041679A">
        <w:rPr>
          <w:rFonts w:ascii="Times New Roman" w:hAnsi="Times New Roman" w:cs="Times New Roman"/>
          <w:sz w:val="24"/>
          <w:szCs w:val="24"/>
        </w:rPr>
        <w:t>and</w:t>
      </w:r>
      <w:r w:rsidRPr="0041679A">
        <w:rPr>
          <w:rFonts w:ascii="Times New Roman" w:hAnsi="Times New Roman" w:cs="Times New Roman"/>
          <w:sz w:val="24"/>
          <w:szCs w:val="24"/>
        </w:rPr>
        <w:t xml:space="preserve"> Institutional Response to the Jackson State University Shootings of 1970." American Educational History Journal 42.1/2 (2015): 15.</w:t>
      </w:r>
    </w:p>
    <w:p w:rsidR="00DB2A23" w:rsidP="0041679A">
      <w:pPr>
        <w:spacing w:line="480" w:lineRule="auto"/>
        <w:rPr>
          <w:rFonts w:ascii="Times New Roman" w:hAnsi="Times New Roman" w:cs="Times New Roman"/>
          <w:sz w:val="24"/>
          <w:szCs w:val="24"/>
        </w:rPr>
      </w:pPr>
      <w:r w:rsidRPr="0041679A">
        <w:rPr>
          <w:rFonts w:ascii="Times New Roman" w:hAnsi="Times New Roman" w:cs="Times New Roman"/>
          <w:sz w:val="24"/>
          <w:szCs w:val="24"/>
        </w:rPr>
        <w:t>Perkiss</w:t>
      </w:r>
      <w:r w:rsidRPr="0041679A">
        <w:rPr>
          <w:rFonts w:ascii="Times New Roman" w:hAnsi="Times New Roman" w:cs="Times New Roman"/>
          <w:sz w:val="24"/>
          <w:szCs w:val="24"/>
        </w:rPr>
        <w:t>, Abigail. "Above the Shots: An Oral History of the Kent State Shootings by Craig S.</w:t>
      </w:r>
    </w:p>
    <w:p w:rsidR="0041679A" w:rsidP="00DB2A23">
      <w:pPr>
        <w:spacing w:line="480" w:lineRule="auto"/>
        <w:ind w:firstLine="720"/>
        <w:rPr>
          <w:rFonts w:ascii="Times New Roman" w:hAnsi="Times New Roman" w:cs="Times New Roman"/>
          <w:sz w:val="24"/>
          <w:szCs w:val="24"/>
        </w:rPr>
      </w:pPr>
      <w:r w:rsidRPr="0041679A">
        <w:rPr>
          <w:rFonts w:ascii="Times New Roman" w:hAnsi="Times New Roman" w:cs="Times New Roman"/>
          <w:sz w:val="24"/>
          <w:szCs w:val="24"/>
        </w:rPr>
        <w:t xml:space="preserve"> Simpson and Gregory S. Wilson." (2017): 174-176.</w:t>
      </w:r>
    </w:p>
    <w:p w:rsidR="00DB2A23" w:rsidP="0041679A">
      <w:pPr>
        <w:spacing w:line="480" w:lineRule="auto"/>
        <w:rPr>
          <w:rFonts w:ascii="Times New Roman" w:hAnsi="Times New Roman" w:cs="Times New Roman"/>
          <w:sz w:val="24"/>
          <w:szCs w:val="24"/>
        </w:rPr>
      </w:pPr>
      <w:r w:rsidRPr="0041679A">
        <w:rPr>
          <w:rFonts w:ascii="Times New Roman" w:hAnsi="Times New Roman" w:cs="Times New Roman"/>
          <w:sz w:val="24"/>
          <w:szCs w:val="24"/>
        </w:rPr>
        <w:t>Rose, Carol V. "The “new” law and development movement in the post–Cold War era: A</w:t>
      </w:r>
    </w:p>
    <w:p w:rsidR="0041679A" w:rsidP="00DB2A23">
      <w:pPr>
        <w:spacing w:line="480" w:lineRule="auto"/>
        <w:ind w:firstLine="720"/>
        <w:rPr>
          <w:rFonts w:ascii="Times New Roman" w:hAnsi="Times New Roman" w:cs="Times New Roman"/>
          <w:sz w:val="24"/>
          <w:szCs w:val="24"/>
        </w:rPr>
      </w:pPr>
      <w:r w:rsidRPr="0041679A">
        <w:rPr>
          <w:rFonts w:ascii="Times New Roman" w:hAnsi="Times New Roman" w:cs="Times New Roman"/>
          <w:sz w:val="24"/>
          <w:szCs w:val="24"/>
        </w:rPr>
        <w:t xml:space="preserve"> Vietnam case study." Law and Society in East Asia. Routledge, 2017. 91-138.</w:t>
      </w:r>
    </w:p>
    <w:p w:rsidR="005305CD" w:rsidP="0041679A">
      <w:pPr>
        <w:spacing w:line="480" w:lineRule="auto"/>
        <w:ind w:firstLine="720"/>
        <w:rPr>
          <w:rFonts w:ascii="Times New Roman" w:hAnsi="Times New Roman" w:cs="Times New Roman"/>
          <w:sz w:val="24"/>
          <w:szCs w:val="24"/>
        </w:rPr>
      </w:pPr>
    </w:p>
    <w:p w:rsidR="00007246" w:rsidP="0041679A">
      <w:pPr>
        <w:spacing w:line="480" w:lineRule="auto"/>
        <w:ind w:firstLine="720"/>
        <w:rPr>
          <w:rFonts w:ascii="Times New Roman" w:hAnsi="Times New Roman" w:cs="Times New Roman"/>
          <w:sz w:val="24"/>
          <w:szCs w:val="24"/>
        </w:rPr>
      </w:pPr>
    </w:p>
    <w:p w:rsidR="00007246" w:rsidP="0041679A">
      <w:pPr>
        <w:spacing w:line="480" w:lineRule="auto"/>
        <w:ind w:firstLine="720"/>
        <w:rPr>
          <w:rFonts w:ascii="Times New Roman" w:hAnsi="Times New Roman" w:cs="Times New Roman"/>
          <w:sz w:val="24"/>
          <w:szCs w:val="24"/>
        </w:rPr>
      </w:pPr>
    </w:p>
    <w:p w:rsidR="00F763FF" w:rsidP="0041679A">
      <w:pPr>
        <w:spacing w:line="480" w:lineRule="auto"/>
        <w:ind w:firstLine="720"/>
        <w:rPr>
          <w:rFonts w:ascii="Times New Roman" w:hAnsi="Times New Roman" w:cs="Times New Roman"/>
          <w:sz w:val="24"/>
          <w:szCs w:val="24"/>
        </w:rPr>
      </w:pPr>
    </w:p>
    <w:p w:rsidR="00062E30" w:rsidRPr="00062E30" w:rsidP="0041679A">
      <w:pPr>
        <w:spacing w:line="480" w:lineRule="auto"/>
        <w:jc w:val="center"/>
        <w:rPr>
          <w:rFonts w:ascii="Times New Roman" w:hAnsi="Times New Roman" w:cs="Times New Roman"/>
          <w:sz w:val="24"/>
          <w:szCs w:val="24"/>
        </w:rPr>
      </w:pPr>
    </w:p>
    <w:sectPr w:rsidSect="00DB2A23">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A23" w:rsidRPr="002264BA">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264BA">
      <w:rPr>
        <w:rFonts w:ascii="Times New Roman" w:hAnsi="Times New Roman" w:cs="Times New Roman"/>
        <w:sz w:val="24"/>
        <w:szCs w:val="24"/>
      </w:rPr>
      <w:t>Surname: 1</w:t>
    </w:r>
  </w:p>
  <w:p w:rsidR="00DB2A23" w:rsidRPr="002264B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E30"/>
    <w:rsid w:val="00007246"/>
    <w:rsid w:val="00062E30"/>
    <w:rsid w:val="002247AB"/>
    <w:rsid w:val="002264BA"/>
    <w:rsid w:val="00261B27"/>
    <w:rsid w:val="002E1E2E"/>
    <w:rsid w:val="003A2268"/>
    <w:rsid w:val="0041679A"/>
    <w:rsid w:val="005305CD"/>
    <w:rsid w:val="00551BBE"/>
    <w:rsid w:val="005A3CF2"/>
    <w:rsid w:val="00643AAA"/>
    <w:rsid w:val="00887534"/>
    <w:rsid w:val="009209B1"/>
    <w:rsid w:val="00B220E7"/>
    <w:rsid w:val="00B27D1E"/>
    <w:rsid w:val="00B27E36"/>
    <w:rsid w:val="00CA66CE"/>
    <w:rsid w:val="00CE01B2"/>
    <w:rsid w:val="00D07639"/>
    <w:rsid w:val="00D913DF"/>
    <w:rsid w:val="00DB2A23"/>
    <w:rsid w:val="00E03777"/>
    <w:rsid w:val="00F763FF"/>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D560C631-3CE3-4758-BCFF-7D3E06617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E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E30"/>
  </w:style>
  <w:style w:type="paragraph" w:styleId="Footer">
    <w:name w:val="footer"/>
    <w:basedOn w:val="Normal"/>
    <w:link w:val="FooterChar"/>
    <w:uiPriority w:val="99"/>
    <w:unhideWhenUsed/>
    <w:rsid w:val="00062E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1330</Words>
  <Characters>7585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8898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2018-11-15T04:53:00Z</dcterms:created>
  <dcterms:modified xsi:type="dcterms:W3CDTF">2018-11-15T04:53:00Z</dcterms:modified>
</cp:coreProperties>
</file>